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A20987" w14:textId="77777777" w:rsidR="00381072" w:rsidRDefault="007F0DAD" w:rsidP="00B533CD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Az értéktárba felvett elemek:</w:t>
      </w:r>
    </w:p>
    <w:p w14:paraId="2A5480D9" w14:textId="638FDBCD" w:rsidR="00381072" w:rsidRPr="00B533CD" w:rsidRDefault="007F0DAD" w:rsidP="00B533CD">
      <w:pPr>
        <w:pStyle w:val="Listaszerbekezds"/>
        <w:numPr>
          <w:ilvl w:val="0"/>
          <w:numId w:val="1"/>
        </w:numPr>
        <w:ind w:left="284" w:hanging="284"/>
        <w:jc w:val="both"/>
        <w:rPr>
          <w:rFonts w:ascii="Times New Roman" w:hAnsi="Times New Roman"/>
          <w:b/>
          <w:bCs/>
          <w:sz w:val="24"/>
        </w:rPr>
      </w:pPr>
      <w:r w:rsidRPr="00B533CD">
        <w:rPr>
          <w:rFonts w:ascii="Times New Roman" w:hAnsi="Times New Roman"/>
          <w:b/>
          <w:bCs/>
          <w:sz w:val="24"/>
        </w:rPr>
        <w:t>Baross-ház és Síremlék</w:t>
      </w:r>
    </w:p>
    <w:p w14:paraId="06DFC19A" w14:textId="313FAC13" w:rsidR="00381072" w:rsidRDefault="007F0DAD" w:rsidP="00B533CD">
      <w:pPr>
        <w:spacing w:before="100" w:after="10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László (1865-1938), a </w:t>
      </w:r>
      <w:r w:rsidR="00B533CD">
        <w:rPr>
          <w:rFonts w:ascii="Times New Roman" w:eastAsia="Times New Roman" w:hAnsi="Times New Roman"/>
          <w:sz w:val="24"/>
          <w:szCs w:val="24"/>
          <w:lang w:eastAsia="hu-HU"/>
        </w:rPr>
        <w:t>XIX-XX.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század fordulóján neves növénynemesítő volt, aki</w:t>
      </w:r>
      <w:r w:rsidR="00B533CD">
        <w:rPr>
          <w:rFonts w:ascii="Times New Roman" w:eastAsia="Times New Roman" w:hAnsi="Times New Roman"/>
          <w:sz w:val="24"/>
          <w:szCs w:val="24"/>
          <w:lang w:eastAsia="hu-HU"/>
        </w:rPr>
        <w:t>nek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munkássága Medgyesegyháza bánkúti településrészéhez kötődik.</w:t>
      </w:r>
    </w:p>
    <w:p w14:paraId="5112F055" w14:textId="72B918C9" w:rsidR="00381072" w:rsidRDefault="007F0DAD" w:rsidP="00B533CD">
      <w:pPr>
        <w:spacing w:before="100" w:after="10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Egykori háza </w:t>
      </w:r>
      <w:r w:rsidR="00B533CD">
        <w:rPr>
          <w:rFonts w:ascii="Times New Roman" w:eastAsia="Times New Roman" w:hAnsi="Times New Roman"/>
          <w:sz w:val="24"/>
          <w:szCs w:val="24"/>
          <w:lang w:eastAsia="hu-HU"/>
        </w:rPr>
        <w:t>B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ánkút településrészen található, amely abban a korban önálló település volt. A helyiek által csak kastélynak nevezett, a környezet lakóházai közül méretében és építészeti kivitelében valóban kiemelkedő egyszintes, tetőtér-beépítéses, kis tornyocskával ellátott épület a XIX-XX. század fordulóján épült. Az épületnek akkoriban olyan jeles vendégei voltak, mint József főherceg, vagy Horthy Miklós kormányzó.</w:t>
      </w:r>
    </w:p>
    <w:p w14:paraId="5E9AE058" w14:textId="7FE75429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Baross László 1895-ben került Bánkútra József főherceg birtokára, először László-majorba intézőnek, majd 1911-ben kinevezték a bánkúti uradalom jószágfelügyelőjévé, </w:t>
      </w:r>
      <w:r>
        <w:rPr>
          <w:rFonts w:ascii="Times New Roman" w:hAnsi="Times New Roman"/>
          <w:color w:val="000000"/>
          <w:sz w:val="24"/>
          <w:szCs w:val="24"/>
        </w:rPr>
        <w:t xml:space="preserve">amelyet jól szervezett, korszerű mintabirtokká alakított és kísérleti telepet is létrehozott rajta.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Itt élt élete végéig.</w:t>
      </w:r>
    </w:p>
    <w:p w14:paraId="769D6648" w14:textId="2A41D497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Ekkoriban a környék mintegy 90%-a szántó volt. </w:t>
      </w:r>
      <w:r>
        <w:rPr>
          <w:rFonts w:ascii="Times New Roman" w:hAnsi="Times New Roman"/>
          <w:sz w:val="24"/>
          <w:szCs w:val="24"/>
          <w:shd w:val="clear" w:color="auto" w:fill="FFFFFF"/>
        </w:rPr>
        <w:t>Mivel Bánkúton a termőtalaj a környező területeknél gyengébb szik tartalmú volt, a búzatermesztésre kedvező feltételek adódtak.</w:t>
      </w:r>
      <w:r w:rsidR="00B533CD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 xml:space="preserve">Ezt használta ki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Baross, aki a köztudatban, mint a "bánkúti búzák atyja" szerepel. Lelkesen kutatott, melynek eredménye több búzafajta lett, ezek egyike első díjat nyert egy kanadai szakmai kiállításon 1933-ban.</w:t>
      </w:r>
    </w:p>
    <w:p w14:paraId="0F69E1F4" w14:textId="77777777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>Úgy jegyzik, hogy Magyarországon még 1957-ben is az ő fajtáit termesztették hazánk búzavetés-területének több mint felén.</w:t>
      </w:r>
    </w:p>
    <w:p w14:paraId="6C0E029D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Számottevő azonban egyéb növénynemesítői tevékenysége is, melyet a kukoricával kezdett meg. Emellett foglalkozott repce és más növények nemesítésével, eredményeit országos szaklapokban publikálta.</w:t>
      </w:r>
    </w:p>
    <w:p w14:paraId="70872AFB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Életművét sajnos nem sikerült teljes mértékben feldolgozni, ugyanis rendkívül értékes feljegyzései elpusztultak a háború alatt, mint ahogy laboratóriuma és felszerelései is semmivé lettek.</w:t>
      </w:r>
    </w:p>
    <w:p w14:paraId="0C88D965" w14:textId="77777777" w:rsidR="00381072" w:rsidRDefault="007F0DAD" w:rsidP="00B533CD">
      <w:pPr>
        <w:spacing w:before="100" w:after="100"/>
        <w:jc w:val="both"/>
      </w:pPr>
      <w:r>
        <w:rPr>
          <w:rFonts w:ascii="Times New Roman" w:eastAsia="Times New Roman" w:hAnsi="Times New Roman"/>
          <w:sz w:val="24"/>
          <w:szCs w:val="24"/>
          <w:lang w:eastAsia="hu-HU"/>
        </w:rPr>
        <w:t>Napjainkban a Művelődési Ház fenntartásában álló Közösségi Ház és egy Baross</w:t>
      </w:r>
      <w:hyperlink r:id="rId8" w:history="1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László életének szentelt emlékszoba működik a házban. Az emlékmúzeumtól 50 m-re, a temető kápolnája mögött található az elismert kutató és feleségének síremléke. Négy védett idős tölgyfa őrzi nyugalmukat.</w:t>
      </w:r>
    </w:p>
    <w:p w14:paraId="016700E2" w14:textId="04C58226" w:rsidR="00381072" w:rsidRDefault="007F0DAD" w:rsidP="00B533CD">
      <w:pPr>
        <w:spacing w:before="100" w:after="100"/>
        <w:ind w:firstLine="284"/>
        <w:jc w:val="both"/>
      </w:pPr>
      <w:r>
        <w:rPr>
          <w:rFonts w:ascii="Times New Roman" w:eastAsia="Times New Roman" w:hAnsi="Times New Roman"/>
          <w:noProof/>
          <w:sz w:val="24"/>
          <w:szCs w:val="24"/>
          <w:lang w:eastAsia="hu-HU"/>
        </w:rPr>
        <w:drawing>
          <wp:anchor distT="0" distB="0" distL="114300" distR="114300" simplePos="0" relativeHeight="251664384" behindDoc="0" locked="0" layoutInCell="1" allowOverlap="1" wp14:anchorId="63610A89" wp14:editId="3E1D103B">
            <wp:simplePos x="0" y="0"/>
            <wp:positionH relativeFrom="margin">
              <wp:posOffset>83823</wp:posOffset>
            </wp:positionH>
            <wp:positionV relativeFrom="line">
              <wp:posOffset>65407</wp:posOffset>
            </wp:positionV>
            <wp:extent cx="2946397" cy="1803397"/>
            <wp:effectExtent l="0" t="0" r="6353" b="6353"/>
            <wp:wrapSquare wrapText="bothSides"/>
            <wp:docPr id="1" name="Kép 6" descr="http://www.medgyesegyhaza.hu/adat/htmlfiles/kastély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946397" cy="180339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hyperlink r:id="rId10" w:history="1"/>
    </w:p>
    <w:p w14:paraId="4255CD97" w14:textId="77777777" w:rsidR="00381072" w:rsidRDefault="007F0DAD" w:rsidP="00B533CD">
      <w:pPr>
        <w:suppressAutoHyphens w:val="0"/>
        <w:jc w:val="both"/>
      </w:pPr>
      <w:r>
        <w:rPr>
          <w:noProof/>
          <w:lang w:eastAsia="hu-HU"/>
        </w:rPr>
        <w:lastRenderedPageBreak/>
        <w:drawing>
          <wp:inline distT="0" distB="0" distL="0" distR="0" wp14:anchorId="1102F262" wp14:editId="391959E4">
            <wp:extent cx="2884566" cy="1752977"/>
            <wp:effectExtent l="0" t="0" r="0" b="0"/>
            <wp:docPr id="2" name="Kép 7" descr="http://www.medgyesegyhaza.hu/adat/htmlfiles/Baross-emlékszoba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884566" cy="1752977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lang w:eastAsia="hu-HU"/>
        </w:rPr>
        <w:t xml:space="preserve"> </w:t>
      </w:r>
      <w:r>
        <w:rPr>
          <w:noProof/>
          <w:lang w:eastAsia="hu-HU"/>
        </w:rPr>
        <w:drawing>
          <wp:anchor distT="0" distB="0" distL="114300" distR="114300" simplePos="0" relativeHeight="251687936" behindDoc="0" locked="0" layoutInCell="1" allowOverlap="1" wp14:anchorId="1C9A53D3" wp14:editId="678E90E1">
            <wp:simplePos x="0" y="0"/>
            <wp:positionH relativeFrom="column">
              <wp:posOffset>0</wp:posOffset>
            </wp:positionH>
            <wp:positionV relativeFrom="line">
              <wp:posOffset>-376559</wp:posOffset>
            </wp:positionV>
            <wp:extent cx="1797052" cy="2273298"/>
            <wp:effectExtent l="0" t="0" r="0" b="0"/>
            <wp:wrapSquare wrapText="bothSides"/>
            <wp:docPr id="3" name="Kép 5" descr="http://www.medgyesegyhaza.hu/adat/htmlfiles/DSCF034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97052" cy="2273298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0BD0227" w14:textId="77777777" w:rsidR="00381072" w:rsidRPr="00AF0706" w:rsidRDefault="007F0DAD" w:rsidP="00B533CD">
      <w:pPr>
        <w:pStyle w:val="Listaszerbekezds"/>
        <w:pageBreakBefore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4"/>
        </w:rPr>
      </w:pPr>
      <w:r w:rsidRPr="00AF0706">
        <w:rPr>
          <w:rFonts w:ascii="Times New Roman" w:hAnsi="Times New Roman"/>
          <w:b/>
          <w:bCs/>
          <w:sz w:val="24"/>
        </w:rPr>
        <w:lastRenderedPageBreak/>
        <w:t>Schéner Mihály Emlékház</w:t>
      </w:r>
    </w:p>
    <w:p w14:paraId="1E088C61" w14:textId="5144F5A0" w:rsidR="00381072" w:rsidRDefault="007F0DAD" w:rsidP="00AF0706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Schéner Mihály (1923 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–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2009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) festőművész 1923. január 09-én, szegényparaszti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családban látta meg a napvilágot Medgyesegyházán, ahol 18 éves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koráig élt. A 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Kossuth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és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Munkácsy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-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díjas festő- és szobrászművészt a település 1992-ben díszpolgár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áv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á avatta. A település azzal is kifejezte tiszteletét a művész iránt, hogy hajdani szülőházát, gyermekkorának színterét az önkormányzat megvásárolta és példamutatóan felújította. Az akkor még élő, idős művészt 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névnapján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, 2014. szeptember 26-án a Medgyesegyházi 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>N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apok keretében lepték meg azzal, hogy megmutatták neki a megújult ingatlant.</w:t>
      </w:r>
    </w:p>
    <w:p w14:paraId="48FE229B" w14:textId="332700B4" w:rsidR="00381072" w:rsidRDefault="007F0DAD" w:rsidP="00AF0706">
      <w:pPr>
        <w:pStyle w:val="Listaszerbekezds"/>
        <w:suppressAutoHyphens w:val="0"/>
        <w:spacing w:before="100" w:after="100"/>
        <w:ind w:left="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>A Damjanich utcában álló Schéner Mihály emlékház helyi védettséget élvez. Az épület</w:t>
      </w:r>
      <w:hyperlink r:id="rId13" w:history="1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régi Medgyesegyháza népi lakóház-építészetének igazán szép, típusos példája vert falazatával és fa oromzatával. 2002-ig magánszemélyek tulajdonában volt.</w:t>
      </w:r>
    </w:p>
    <w:p w14:paraId="58826515" w14:textId="77777777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korhű állapotát őrző épület nemcsak a település építészeti értékeinek sorát gyarapítja, hanem helyet ad a festő műveiből összeállított állandó kiállításnak is.</w:t>
      </w:r>
    </w:p>
    <w:p w14:paraId="1D6CA921" w14:textId="77777777" w:rsidR="00381072" w:rsidRDefault="007F0DAD" w:rsidP="00AF0706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Schéner Mihály rendkívül sokoldalú művész volt: festőként, grafikusként, szobrászként, keramikusként, sőt bábtervezőként is jegyzik. Példaképe Kassák Lajos volt, ennek jegyében az ő alkotásait is a neoavantgárd, az expresszionizmus és a szürrealizmus jellemzik. Hatott rá ezen túl a nagybányai és a nagyalföldi iskola is.</w:t>
      </w:r>
    </w:p>
    <w:p w14:paraId="6CA109F0" w14:textId="77777777" w:rsidR="00381072" w:rsidRDefault="007F0DAD" w:rsidP="00AF0706">
      <w:pPr>
        <w:pStyle w:val="Listaszerbekezds"/>
        <w:suppressAutoHyphens w:val="0"/>
        <w:spacing w:before="100" w:after="100"/>
        <w:ind w:left="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Művészeti szakíróként is jegyzik, folyóiratokban, önálló kötetekben számos kortársa alkotásait elemezte. Munkásságát számos díjjal ismerték el: Munkácsy-, Érdemes Művész-, Kiváló Művész-, Kossuth-, Klebelsberg-, Príma-díjakat vehetett át élete során.</w:t>
      </w:r>
    </w:p>
    <w:p w14:paraId="790729CE" w14:textId="7A52B9C0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 település szülötte számos díja mellett a Magyar Művészeti Akadémia és a Széchenyi Irodalmi és Művészeti Akadémia tagja volt.</w:t>
      </w:r>
    </w:p>
    <w:p w14:paraId="22DBBA26" w14:textId="77777777" w:rsidR="00381072" w:rsidRDefault="007F0DAD" w:rsidP="00AF0706">
      <w:pPr>
        <w:pStyle w:val="Listaszerbekezds"/>
        <w:suppressAutoHyphens w:val="0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Meg kell említeni, hogy a város a jövő generációi elé is példaként állítja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Schéner Mihály alakját és munkásságát azzal, hogy a helyi evangélikus iskola is az ő nevét viseli</w:t>
      </w:r>
      <w:r w:rsidR="002A4DED">
        <w:rPr>
          <w:rFonts w:ascii="Times New Roman" w:eastAsia="Times New Roman" w:hAnsi="Times New Roman"/>
          <w:sz w:val="24"/>
          <w:szCs w:val="24"/>
          <w:lang w:eastAsia="hu-HU"/>
        </w:rPr>
        <w:t xml:space="preserve"> 2009 óta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</w:p>
    <w:p w14:paraId="7CCAEEEB" w14:textId="77777777" w:rsidR="00381072" w:rsidRDefault="007F0DAD" w:rsidP="00B533CD">
      <w:pPr>
        <w:suppressAutoHyphens w:val="0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6432" behindDoc="0" locked="0" layoutInCell="1" allowOverlap="1" wp14:anchorId="6358EFA9" wp14:editId="65EF241F">
            <wp:simplePos x="0" y="0"/>
            <wp:positionH relativeFrom="column">
              <wp:posOffset>1246500</wp:posOffset>
            </wp:positionH>
            <wp:positionV relativeFrom="line">
              <wp:posOffset>434970</wp:posOffset>
            </wp:positionV>
            <wp:extent cx="3568702" cy="2540002"/>
            <wp:effectExtent l="0" t="0" r="0" b="0"/>
            <wp:wrapSquare wrapText="bothSides"/>
            <wp:docPr id="4" name="Kép 7" descr="http://www.medgyesegyhaza.hu/adat/htmlfiles/sch%C3%A9ner%20h%C3%A1z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68702" cy="254000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103CA45C" w14:textId="65BE65DD" w:rsidR="00381072" w:rsidRPr="00AF0706" w:rsidRDefault="007F0DAD" w:rsidP="00B533CD">
      <w:pPr>
        <w:pStyle w:val="Listaszerbekezds"/>
        <w:pageBreakBefore/>
        <w:numPr>
          <w:ilvl w:val="0"/>
          <w:numId w:val="1"/>
        </w:numPr>
        <w:suppressAutoHyphens w:val="0"/>
        <w:spacing w:before="100" w:after="100"/>
        <w:jc w:val="both"/>
        <w:textAlignment w:val="auto"/>
        <w:rPr>
          <w:b/>
          <w:bCs/>
        </w:rPr>
      </w:pPr>
      <w:r w:rsidRPr="00AF0706">
        <w:rPr>
          <w:rFonts w:ascii="Times New Roman" w:hAnsi="Times New Roman"/>
          <w:b/>
          <w:bCs/>
          <w:sz w:val="24"/>
        </w:rPr>
        <w:lastRenderedPageBreak/>
        <w:t>Csanád vezér emlékpark</w:t>
      </w:r>
    </w:p>
    <w:p w14:paraId="017A21FC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Ahol most állunk, korábban egy kihasználatlan önkormányzati földterület volt. Ennek hasznosítására adott alkalmat az államalapítás 1100 éves évfordulója.</w:t>
      </w:r>
    </w:p>
    <w:p w14:paraId="45767BBD" w14:textId="77777777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millecentenárium alkalmából (1996) Medgyesegyházán Csanád vezér emlékpark létesült, ahol történelmi </w:t>
      </w:r>
      <w:hyperlink r:id="rId15" w:history="1"/>
      <w:r>
        <w:rPr>
          <w:rFonts w:ascii="Times New Roman" w:eastAsia="Times New Roman" w:hAnsi="Times New Roman"/>
          <w:sz w:val="24"/>
          <w:szCs w:val="24"/>
          <w:lang w:eastAsia="hu-HU"/>
        </w:rPr>
        <w:t>eseményekre emlékeztetnek a kopjafák.</w:t>
      </w:r>
    </w:p>
    <w:p w14:paraId="6D75EE88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Elnevezése onnan ered, hogy a honfoglalást követően Csanád vezér birtokolta ezt az országrészt. Az avatóünnepségre készült el az első kopjafa, amely Farkas László magyarbánhegyesi fafaragó munkája.</w:t>
      </w:r>
    </w:p>
    <w:p w14:paraId="604CB9C9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Később, a Madarak és Fák Napján avatták fel Szelekovszky László természetvédő-fafaragó alkotását.</w:t>
      </w:r>
    </w:p>
    <w:p w14:paraId="7A8040E3" w14:textId="77777777" w:rsidR="00381072" w:rsidRDefault="007F0DAD" w:rsidP="00B533CD">
      <w:pPr>
        <w:suppressAutoHyphens w:val="0"/>
        <w:spacing w:before="100" w:after="100"/>
        <w:jc w:val="both"/>
        <w:textAlignment w:val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Ezt követően újabb kopjafákkal bővült a park. Így mára, patinás kopjafapark alakult ki itt és az ide telepített fák, bokrok is szépen megnőttek, így mindenképpen megér egy nyugodt sétát a medgyesegyházi Csanád vezér emlékpark.</w:t>
      </w:r>
    </w:p>
    <w:p w14:paraId="254641BF" w14:textId="77777777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Mint ismert, a kopjafa </w:t>
      </w:r>
      <w:r>
        <w:rPr>
          <w:rFonts w:ascii="Times New Roman" w:hAnsi="Times New Roman"/>
          <w:sz w:val="24"/>
          <w:szCs w:val="24"/>
          <w:shd w:val="clear" w:color="auto" w:fill="FFFFFF"/>
        </w:rPr>
        <w:t>általában megemlékezésül vagy kegyeleti emlékként szolgálhat, esetleg kerti plasztikaként. Gyakran egy ember magasságával bír, kiforrott harmónia és formavilág jellemzi. Műkedvelő népművészek faragják, többnyire önkényesen megállapított szabályok szerint.</w:t>
      </w:r>
    </w:p>
    <w:p w14:paraId="13550AD7" w14:textId="1BFA2E4C" w:rsidR="00381072" w:rsidRDefault="007F0DAD" w:rsidP="00B533CD">
      <w:pPr>
        <w:suppressAutoHyphens w:val="0"/>
        <w:spacing w:before="100" w:after="100"/>
        <w:jc w:val="both"/>
        <w:textAlignment w:val="auto"/>
      </w:pPr>
      <w:r>
        <w:rPr>
          <w:rFonts w:ascii="Times New Roman" w:hAnsi="Times New Roman"/>
          <w:sz w:val="24"/>
          <w:szCs w:val="24"/>
          <w:shd w:val="clear" w:color="auto" w:fill="FFFFFF"/>
        </w:rPr>
        <w:t>A magyar népművészet romantikus megközelítése vezetett a kialakulásához.</w:t>
      </w:r>
      <w:r w:rsidR="00AF070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sz w:val="24"/>
          <w:szCs w:val="24"/>
          <w:shd w:val="clear" w:color="auto" w:fill="FFFFFF"/>
        </w:rPr>
        <w:t>Faragása reneszánszát éli, és mint nemzeti szimbólumot használják emlékhelyek megjelölésére.</w:t>
      </w:r>
    </w:p>
    <w:p w14:paraId="44B25BEA" w14:textId="77777777" w:rsidR="00381072" w:rsidRDefault="007F0DAD" w:rsidP="00B533CD">
      <w:pPr>
        <w:suppressAutoHyphens w:val="0"/>
        <w:jc w:val="both"/>
      </w:pPr>
      <w:r>
        <w:rPr>
          <w:noProof/>
          <w:lang w:eastAsia="hu-HU"/>
        </w:rPr>
        <w:drawing>
          <wp:anchor distT="0" distB="0" distL="114300" distR="114300" simplePos="0" relativeHeight="251661312" behindDoc="0" locked="0" layoutInCell="1" allowOverlap="1" wp14:anchorId="2249B186" wp14:editId="002C299D">
            <wp:simplePos x="0" y="0"/>
            <wp:positionH relativeFrom="margin">
              <wp:posOffset>1106808</wp:posOffset>
            </wp:positionH>
            <wp:positionV relativeFrom="line">
              <wp:posOffset>426723</wp:posOffset>
            </wp:positionV>
            <wp:extent cx="3505196" cy="2647946"/>
            <wp:effectExtent l="0" t="0" r="4" b="4"/>
            <wp:wrapSquare wrapText="bothSides"/>
            <wp:docPr id="5" name="Kép 3" descr="http://www.medgyesegyhaza.hu/adat/htmlfiles/parkok%2001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05196" cy="264794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097CE9F7" w14:textId="1D2D3E90" w:rsidR="00381072" w:rsidRPr="00AF0706" w:rsidRDefault="007F0DAD" w:rsidP="00B533CD">
      <w:pPr>
        <w:pStyle w:val="Listaszerbekezds"/>
        <w:pageBreakBefore/>
        <w:numPr>
          <w:ilvl w:val="0"/>
          <w:numId w:val="1"/>
        </w:numPr>
        <w:jc w:val="both"/>
        <w:rPr>
          <w:rFonts w:ascii="Times New Roman" w:hAnsi="Times New Roman"/>
          <w:b/>
          <w:bCs/>
          <w:sz w:val="24"/>
        </w:rPr>
      </w:pPr>
      <w:r w:rsidRPr="00AF0706">
        <w:rPr>
          <w:rFonts w:ascii="Times New Roman" w:hAnsi="Times New Roman"/>
          <w:b/>
          <w:bCs/>
          <w:sz w:val="24"/>
        </w:rPr>
        <w:lastRenderedPageBreak/>
        <w:t>Gútáról kitelepítettek emlékműve</w:t>
      </w:r>
    </w:p>
    <w:p w14:paraId="182866EC" w14:textId="77777777" w:rsidR="00381072" w:rsidRDefault="007F0DAD" w:rsidP="00AF0706">
      <w:pPr>
        <w:pStyle w:val="Listaszerbekezds"/>
        <w:spacing w:before="100" w:after="100"/>
        <w:ind w:left="0"/>
        <w:jc w:val="both"/>
      </w:pPr>
      <w:r>
        <w:rPr>
          <w:rFonts w:ascii="Times New Roman" w:hAnsi="Times New Roman"/>
          <w:sz w:val="24"/>
          <w:szCs w:val="24"/>
        </w:rPr>
        <w:t>Gútáról kitelepítettek emlékműve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a második világháborút követő lakosságcsere medgyesegyházi vonatkozásainak állít emléket.</w:t>
      </w:r>
    </w:p>
    <w:p w14:paraId="61013C6E" w14:textId="77777777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Az ősök tisztelete és a megbocsájtás jegyében, 2014. szeptember 26-án a Medgyesegyházi Napok keretében adták át a felvidéki Gútáról Medgyesegyházára telepített családok emlékére állított köztéri szobrot. </w:t>
      </w:r>
    </w:p>
    <w:p w14:paraId="077839DB" w14:textId="6F302968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Alkotója Györfi Sándor, magyar szobrász és éremművész.</w:t>
      </w:r>
    </w:p>
    <w:p w14:paraId="2A503DA2" w14:textId="77777777" w:rsidR="00381072" w:rsidRDefault="007F0DAD" w:rsidP="00AF0706">
      <w:pPr>
        <w:spacing w:before="100" w:after="10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Az emlékmű önkormányzati forrásból, Gúta város önkormányzatának hozzájárulásával és magánszemélyek felajánlásaiból készülhetett el.</w:t>
      </w:r>
    </w:p>
    <w:p w14:paraId="635936BB" w14:textId="77777777" w:rsidR="00381072" w:rsidRDefault="007F0DAD" w:rsidP="00AF0706">
      <w:pPr>
        <w:spacing w:before="100" w:after="10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Az emlékmű két fő részből áll. Az első rész háromtagú családot ábrázol. A kissé távolabb felállított gránittömb feliratos.</w:t>
      </w:r>
    </w:p>
    <w:p w14:paraId="6186E9B3" w14:textId="77777777" w:rsidR="00AF0706" w:rsidRDefault="007F0DAD" w:rsidP="00AF0706">
      <w:pPr>
        <w:pStyle w:val="Listaszerbekezds"/>
        <w:spacing w:before="100" w:after="100"/>
        <w:ind w:left="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Szövege:</w:t>
      </w:r>
    </w:p>
    <w:p w14:paraId="4E0E7B56" w14:textId="77777777" w:rsidR="00AF0706" w:rsidRDefault="007F0DAD" w:rsidP="00AF0706">
      <w:pPr>
        <w:pStyle w:val="Listaszerbekezds"/>
        <w:spacing w:before="100" w:after="100"/>
        <w:ind w:left="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Emlékezésül</w:t>
      </w:r>
    </w:p>
    <w:p w14:paraId="0BCD9319" w14:textId="77777777" w:rsidR="00AF0706" w:rsidRDefault="007F0DAD" w:rsidP="00AF0706">
      <w:pPr>
        <w:pStyle w:val="Listaszerbekezds"/>
        <w:spacing w:before="100" w:after="100"/>
        <w:ind w:left="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1947 - 1948 évben Gúta községből</w:t>
      </w:r>
    </w:p>
    <w:p w14:paraId="6CAEE7C8" w14:textId="77777777" w:rsidR="00AF0706" w:rsidRDefault="007F0DAD" w:rsidP="00AF0706">
      <w:pPr>
        <w:pStyle w:val="Listaszerbekezds"/>
        <w:spacing w:before="100" w:after="100"/>
        <w:ind w:left="0"/>
        <w:jc w:val="both"/>
        <w:rPr>
          <w:rFonts w:ascii="Times New Roman" w:hAnsi="Times New Roman"/>
          <w:sz w:val="24"/>
          <w:szCs w:val="24"/>
          <w:shd w:val="clear" w:color="auto" w:fill="F8F9FA"/>
        </w:rPr>
      </w:pPr>
      <w:r>
        <w:rPr>
          <w:rFonts w:ascii="Times New Roman" w:hAnsi="Times New Roman"/>
          <w:sz w:val="24"/>
          <w:szCs w:val="24"/>
          <w:shd w:val="clear" w:color="auto" w:fill="F8F9FA"/>
        </w:rPr>
        <w:t>Medgyesegyházára áttelepített családokra</w:t>
      </w:r>
    </w:p>
    <w:p w14:paraId="70959DB0" w14:textId="2941A30D" w:rsidR="00381072" w:rsidRDefault="007F0DAD" w:rsidP="00AF0706">
      <w:pPr>
        <w:pStyle w:val="Listaszerbekezds"/>
        <w:spacing w:before="100" w:after="100"/>
        <w:ind w:left="0"/>
        <w:jc w:val="both"/>
      </w:pPr>
      <w:r>
        <w:rPr>
          <w:rFonts w:ascii="Times New Roman" w:hAnsi="Times New Roman"/>
          <w:sz w:val="24"/>
          <w:szCs w:val="24"/>
          <w:shd w:val="clear" w:color="auto" w:fill="F8F9FA"/>
        </w:rPr>
        <w:t>Alatta a Gúta városából áttelepített 98 család neve van felsorolva.</w:t>
      </w:r>
    </w:p>
    <w:p w14:paraId="36CF6F82" w14:textId="1B83B6A5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Ruck Márton szavaival élve: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”Nem mindennapi esemény egy település életében köztéri szobrot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avatni, és bizony nincsenek is mindig olyan idők a történelemben,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amikor erre szabadon van lehetőség. A mi szobrunk megvan, nekünk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megadatott, hogy így is tisztelegjünk a múltnak, eleinknek, a ma még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élő polgártársainknak, leszármazottjaiknak!„ </w:t>
      </w:r>
    </w:p>
    <w:p w14:paraId="4EF5B0C2" w14:textId="3B3993E9" w:rsidR="00381072" w:rsidRDefault="007F0DAD" w:rsidP="00AF0706">
      <w:pPr>
        <w:pStyle w:val="Listaszerbekezds"/>
        <w:spacing w:before="100" w:after="100"/>
        <w:ind w:left="0"/>
        <w:jc w:val="both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Horváth Árpád, testvérvárosunk, Gúta polgármestere már most zarándokhelyként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illette az alkotást.”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Mindnyájan tudjuk: akinek nincsen múltja, nincsen jövője sem, s aki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nem néz szembe a múltjával, homályosabban lát a jövőbe is. Vannak rajtunk kívül álló, tőlünk független döntéseken alapuló történelmi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tények, melyek lelki következményeiről nem szólna okmányok, nem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örökítenek meg történetírók. Ezek a mi szívünkben vannak, mint ahogy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szívünkben van a megbékélés, megnyugvás, összetartozás érzése is.</w:t>
      </w:r>
      <w:r w:rsidR="00AF0706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S talán nem mondja ezt szebben senki a felvidéki világpolgárnál.”</w:t>
      </w:r>
    </w:p>
    <w:p w14:paraId="428AD6D9" w14:textId="77777777" w:rsidR="00381072" w:rsidRDefault="007F0DAD" w:rsidP="00B533CD">
      <w:pPr>
        <w:suppressAutoHyphens w:val="0"/>
        <w:jc w:val="both"/>
        <w:rPr>
          <w:rFonts w:ascii="Times New Roman" w:hAnsi="Times New Roman"/>
          <w:sz w:val="24"/>
        </w:rPr>
      </w:pPr>
      <w:r>
        <w:rPr>
          <w:noProof/>
          <w:lang w:eastAsia="hu-HU"/>
        </w:rPr>
        <w:drawing>
          <wp:anchor distT="0" distB="0" distL="114300" distR="114300" simplePos="0" relativeHeight="251668480" behindDoc="0" locked="0" layoutInCell="1" allowOverlap="1" wp14:anchorId="39452DE6" wp14:editId="2DFE9D6F">
            <wp:simplePos x="0" y="0"/>
            <wp:positionH relativeFrom="column">
              <wp:posOffset>1518918</wp:posOffset>
            </wp:positionH>
            <wp:positionV relativeFrom="line">
              <wp:posOffset>280665</wp:posOffset>
            </wp:positionV>
            <wp:extent cx="2381253" cy="1514475"/>
            <wp:effectExtent l="0" t="0" r="0" b="9525"/>
            <wp:wrapSquare wrapText="bothSides"/>
            <wp:docPr id="6" name="Kép 9" descr="http://www.medgyesegyhaza.hu/adat/htmlfiles/176x250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3" cy="1514475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sectPr w:rsidR="00381072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9D64CC" w14:textId="77777777" w:rsidR="002F1A9B" w:rsidRDefault="002F1A9B">
      <w:pPr>
        <w:spacing w:after="0"/>
      </w:pPr>
      <w:r>
        <w:separator/>
      </w:r>
    </w:p>
  </w:endnote>
  <w:endnote w:type="continuationSeparator" w:id="0">
    <w:p w14:paraId="67442CDC" w14:textId="77777777" w:rsidR="002F1A9B" w:rsidRDefault="002F1A9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F009D3" w14:textId="77777777" w:rsidR="002F1A9B" w:rsidRDefault="002F1A9B">
      <w:pPr>
        <w:spacing w:after="0"/>
      </w:pPr>
      <w:r>
        <w:rPr>
          <w:color w:val="000000"/>
        </w:rPr>
        <w:separator/>
      </w:r>
    </w:p>
  </w:footnote>
  <w:footnote w:type="continuationSeparator" w:id="0">
    <w:p w14:paraId="592D1A2C" w14:textId="77777777" w:rsidR="002F1A9B" w:rsidRDefault="002F1A9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453B49"/>
    <w:multiLevelType w:val="multilevel"/>
    <w:tmpl w:val="3FF2B922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abstractNum w:abstractNumId="1" w15:restartNumberingAfterBreak="0">
    <w:nsid w:val="4DE63E38"/>
    <w:multiLevelType w:val="multilevel"/>
    <w:tmpl w:val="77D4A47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4700CC"/>
    <w:multiLevelType w:val="multilevel"/>
    <w:tmpl w:val="78E442FA"/>
    <w:lvl w:ilvl="0">
      <w:numFmt w:val="bullet"/>
      <w:lvlText w:val=""/>
      <w:lvlJc w:val="left"/>
      <w:pPr>
        <w:ind w:left="720" w:hanging="360"/>
      </w:pPr>
      <w:rPr>
        <w:rFonts w:ascii="Symbol" w:hAnsi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  <w:sz w:val="20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  <w:sz w:val="20"/>
      </w:rPr>
    </w:lvl>
    <w:lvl w:ilvl="3">
      <w:numFmt w:val="bullet"/>
      <w:lvlText w:val=""/>
      <w:lvlJc w:val="left"/>
      <w:pPr>
        <w:ind w:left="2880" w:hanging="360"/>
      </w:pPr>
      <w:rPr>
        <w:rFonts w:ascii="Wingdings" w:hAnsi="Wingdings"/>
        <w:sz w:val="20"/>
      </w:rPr>
    </w:lvl>
    <w:lvl w:ilvl="4">
      <w:numFmt w:val="bullet"/>
      <w:lvlText w:val=""/>
      <w:lvlJc w:val="left"/>
      <w:pPr>
        <w:ind w:left="3600" w:hanging="360"/>
      </w:pPr>
      <w:rPr>
        <w:rFonts w:ascii="Wingdings" w:hAnsi="Wingdings"/>
        <w:sz w:val="20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  <w:sz w:val="20"/>
      </w:rPr>
    </w:lvl>
    <w:lvl w:ilvl="6">
      <w:numFmt w:val="bullet"/>
      <w:lvlText w:val=""/>
      <w:lvlJc w:val="left"/>
      <w:pPr>
        <w:ind w:left="5040" w:hanging="360"/>
      </w:pPr>
      <w:rPr>
        <w:rFonts w:ascii="Wingdings" w:hAnsi="Wingdings"/>
        <w:sz w:val="20"/>
      </w:rPr>
    </w:lvl>
    <w:lvl w:ilvl="7">
      <w:numFmt w:val="bullet"/>
      <w:lvlText w:val=""/>
      <w:lvlJc w:val="left"/>
      <w:pPr>
        <w:ind w:left="5760" w:hanging="360"/>
      </w:pPr>
      <w:rPr>
        <w:rFonts w:ascii="Wingdings" w:hAnsi="Wingdings"/>
        <w:sz w:val="20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1072"/>
    <w:rsid w:val="000168AF"/>
    <w:rsid w:val="00060E4F"/>
    <w:rsid w:val="001C41CB"/>
    <w:rsid w:val="00260DE7"/>
    <w:rsid w:val="002A4DED"/>
    <w:rsid w:val="002F1A9B"/>
    <w:rsid w:val="00377F26"/>
    <w:rsid w:val="00381072"/>
    <w:rsid w:val="00415E30"/>
    <w:rsid w:val="0049576F"/>
    <w:rsid w:val="004A5F49"/>
    <w:rsid w:val="0053209A"/>
    <w:rsid w:val="005D308C"/>
    <w:rsid w:val="006642C4"/>
    <w:rsid w:val="00692D04"/>
    <w:rsid w:val="006B70D2"/>
    <w:rsid w:val="006C7169"/>
    <w:rsid w:val="00715702"/>
    <w:rsid w:val="007553D3"/>
    <w:rsid w:val="0077138D"/>
    <w:rsid w:val="007B16AE"/>
    <w:rsid w:val="007F0DAD"/>
    <w:rsid w:val="008339BF"/>
    <w:rsid w:val="00850914"/>
    <w:rsid w:val="00865091"/>
    <w:rsid w:val="009854F1"/>
    <w:rsid w:val="009A0BE2"/>
    <w:rsid w:val="00A23B25"/>
    <w:rsid w:val="00AF0706"/>
    <w:rsid w:val="00B533CD"/>
    <w:rsid w:val="00BD6054"/>
    <w:rsid w:val="00CE217C"/>
    <w:rsid w:val="00D2350F"/>
    <w:rsid w:val="00D47949"/>
    <w:rsid w:val="00D80267"/>
    <w:rsid w:val="00DB538E"/>
    <w:rsid w:val="00F669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A303D"/>
  <w15:docId w15:val="{539DFB5A-7F3A-470B-8D7C-C851488EAE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hu-HU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pPr>
      <w:suppressAutoHyphens/>
    </w:pPr>
  </w:style>
  <w:style w:type="paragraph" w:styleId="Cmsor1">
    <w:name w:val="heading 1"/>
    <w:basedOn w:val="Norml"/>
    <w:pPr>
      <w:suppressAutoHyphens w:val="0"/>
      <w:spacing w:before="100" w:after="100"/>
      <w:textAlignment w:val="auto"/>
      <w:outlineLvl w:val="0"/>
    </w:pPr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paragraph" w:styleId="Cmsor2">
    <w:name w:val="heading 2"/>
    <w:basedOn w:val="Norml"/>
    <w:pPr>
      <w:suppressAutoHyphens w:val="0"/>
      <w:spacing w:before="100" w:after="100"/>
      <w:textAlignment w:val="auto"/>
      <w:outlineLvl w:val="1"/>
    </w:pPr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pPr>
      <w:ind w:left="720"/>
    </w:pPr>
  </w:style>
  <w:style w:type="paragraph" w:customStyle="1" w:styleId="center">
    <w:name w:val="center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">
    <w:name w:val="Emphasis"/>
    <w:basedOn w:val="Bekezdsalapbettpusa"/>
    <w:rPr>
      <w:i/>
      <w:iCs/>
    </w:rPr>
  </w:style>
  <w:style w:type="paragraph" w:styleId="NormlWeb">
    <w:name w:val="Normal (Web)"/>
    <w:basedOn w:val="Norml"/>
    <w:pPr>
      <w:suppressAutoHyphens w:val="0"/>
      <w:spacing w:before="100" w:after="100"/>
      <w:textAlignment w:val="auto"/>
    </w:pPr>
    <w:rPr>
      <w:rFonts w:ascii="Times New Roman" w:eastAsia="Times New Roman" w:hAnsi="Times New Roman"/>
      <w:sz w:val="24"/>
      <w:szCs w:val="24"/>
      <w:lang w:eastAsia="hu-HU"/>
    </w:rPr>
  </w:style>
  <w:style w:type="character" w:styleId="Kiemels2">
    <w:name w:val="Strong"/>
    <w:basedOn w:val="Bekezdsalapbettpusa"/>
    <w:rPr>
      <w:b/>
      <w:bCs/>
    </w:rPr>
  </w:style>
  <w:style w:type="character" w:customStyle="1" w:styleId="Cmsor1Char">
    <w:name w:val="Címsor 1 Char"/>
    <w:basedOn w:val="Bekezdsalapbettpusa"/>
    <w:rPr>
      <w:rFonts w:ascii="Times New Roman" w:eastAsia="Times New Roman" w:hAnsi="Times New Roman"/>
      <w:b/>
      <w:bCs/>
      <w:kern w:val="3"/>
      <w:sz w:val="48"/>
      <w:szCs w:val="48"/>
      <w:lang w:eastAsia="hu-HU"/>
    </w:rPr>
  </w:style>
  <w:style w:type="character" w:customStyle="1" w:styleId="Cmsor2Char">
    <w:name w:val="Címsor 2 Char"/>
    <w:basedOn w:val="Bekezdsalapbettpusa"/>
    <w:rPr>
      <w:rFonts w:ascii="Times New Roman" w:eastAsia="Times New Roman" w:hAnsi="Times New Roman"/>
      <w:b/>
      <w:bCs/>
      <w:sz w:val="36"/>
      <w:szCs w:val="36"/>
      <w:lang w:eastAsia="hu-HU"/>
    </w:rPr>
  </w:style>
  <w:style w:type="character" w:styleId="Hiperhivatkozs">
    <w:name w:val="Hyperlink"/>
    <w:basedOn w:val="Bekezdsalapbettpusa"/>
    <w:rPr>
      <w:color w:val="0000FF"/>
      <w:u w:val="single"/>
    </w:rPr>
  </w:style>
  <w:style w:type="character" w:customStyle="1" w:styleId="felsoindex">
    <w:name w:val="felsoindex"/>
    <w:basedOn w:val="Bekezdsalapbettpusa"/>
  </w:style>
  <w:style w:type="paragraph" w:customStyle="1" w:styleId="Default">
    <w:name w:val="Default"/>
    <w:pPr>
      <w:autoSpaceDE w:val="0"/>
      <w:spacing w:after="0"/>
      <w:textAlignment w:val="auto"/>
    </w:pPr>
    <w:rPr>
      <w:rFonts w:ascii="Times New Roman" w:hAnsi="Times New Roman"/>
      <w:color w:val="000000"/>
      <w:sz w:val="24"/>
      <w:szCs w:val="24"/>
    </w:rPr>
  </w:style>
  <w:style w:type="paragraph" w:customStyle="1" w:styleId="Pa2">
    <w:name w:val="Pa2"/>
    <w:basedOn w:val="Default"/>
    <w:next w:val="Default"/>
    <w:pPr>
      <w:spacing w:line="241" w:lineRule="atLeast"/>
    </w:pPr>
    <w:rPr>
      <w:color w:val="auto"/>
    </w:rPr>
  </w:style>
  <w:style w:type="character" w:customStyle="1" w:styleId="A3">
    <w:name w:val="A3"/>
    <w:rPr>
      <w:color w:val="000000"/>
      <w:sz w:val="28"/>
      <w:szCs w:val="28"/>
    </w:rPr>
  </w:style>
  <w:style w:type="paragraph" w:customStyle="1" w:styleId="Pa3">
    <w:name w:val="Pa3"/>
    <w:basedOn w:val="Default"/>
    <w:next w:val="Default"/>
    <w:pPr>
      <w:spacing w:line="241" w:lineRule="atLeast"/>
    </w:pPr>
    <w:rPr>
      <w:color w:val="auto"/>
    </w:rPr>
  </w:style>
  <w:style w:type="paragraph" w:customStyle="1" w:styleId="Pa4">
    <w:name w:val="Pa4"/>
    <w:basedOn w:val="Default"/>
    <w:next w:val="Default"/>
    <w:pPr>
      <w:spacing w:line="241" w:lineRule="atLeast"/>
    </w:pPr>
    <w:rPr>
      <w:color w:val="auto"/>
    </w:rPr>
  </w:style>
  <w:style w:type="character" w:customStyle="1" w:styleId="A2">
    <w:name w:val="A2"/>
    <w:rPr>
      <w:color w:val="221E1F"/>
      <w:sz w:val="20"/>
      <w:szCs w:val="20"/>
    </w:rPr>
  </w:style>
  <w:style w:type="character" w:customStyle="1" w:styleId="A5">
    <w:name w:val="A5"/>
    <w:rPr>
      <w:color w:val="221E1F"/>
    </w:rPr>
  </w:style>
  <w:style w:type="character" w:customStyle="1" w:styleId="A0">
    <w:name w:val="A0"/>
    <w:rPr>
      <w:b/>
      <w:bCs/>
      <w:color w:val="000000"/>
      <w:sz w:val="26"/>
      <w:szCs w:val="26"/>
    </w:rPr>
  </w:style>
  <w:style w:type="paragraph" w:customStyle="1" w:styleId="Pa6">
    <w:name w:val="Pa6"/>
    <w:basedOn w:val="Default"/>
    <w:next w:val="Default"/>
    <w:pPr>
      <w:spacing w:line="221" w:lineRule="atLeast"/>
    </w:pPr>
    <w:rPr>
      <w:color w:val="auto"/>
    </w:rPr>
  </w:style>
  <w:style w:type="paragraph" w:customStyle="1" w:styleId="Pa8">
    <w:name w:val="Pa8"/>
    <w:basedOn w:val="Default"/>
    <w:next w:val="Default"/>
    <w:pPr>
      <w:spacing w:line="221" w:lineRule="atLeast"/>
    </w:pPr>
    <w:rPr>
      <w:color w:val="auto"/>
    </w:rPr>
  </w:style>
  <w:style w:type="paragraph" w:customStyle="1" w:styleId="Pa9">
    <w:name w:val="Pa9"/>
    <w:basedOn w:val="Default"/>
    <w:next w:val="Default"/>
    <w:pPr>
      <w:spacing w:line="221" w:lineRule="atLeast"/>
    </w:pPr>
    <w:rPr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8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93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43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dgyesegyhaza.hu/adat/htmlfiles/DSCF0343.JPG" TargetMode="External"/><Relationship Id="rId13" Type="http://schemas.openxmlformats.org/officeDocument/2006/relationships/hyperlink" Target="http://www.medgyesegyhaza.hu/adat/htmlfiles/sch&#233;ner%20h&#225;z.jp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image" Target="media/image6.jpeg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hyperlink" Target="http://www.medgyesegyhaza.hu/adat/htmlfiles/parkok%20019.JPG" TargetMode="External"/><Relationship Id="rId10" Type="http://schemas.openxmlformats.org/officeDocument/2006/relationships/hyperlink" Target="http://www.medgyesegyhaza.hu/adat/htmlfiles/kast&#233;ly.jpg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jpeg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9D2FF8-A02E-4391-9E02-9DB68E5ED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925</Words>
  <Characters>6384</Characters>
  <Application>Microsoft Office Word</Application>
  <DocSecurity>0</DocSecurity>
  <Lines>53</Lines>
  <Paragraphs>14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Piják Andrásné</dc:creator>
  <dc:description/>
  <cp:lastModifiedBy>Felhasználó</cp:lastModifiedBy>
  <cp:revision>3</cp:revision>
  <dcterms:created xsi:type="dcterms:W3CDTF">2025-02-17T15:15:00Z</dcterms:created>
  <dcterms:modified xsi:type="dcterms:W3CDTF">2025-02-18T09:29:00Z</dcterms:modified>
</cp:coreProperties>
</file>